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8FDE" w14:textId="363ED3C0" w:rsidR="0091182B" w:rsidRDefault="0091182B" w:rsidP="009118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Posted: December 16, 2024</w:t>
      </w:r>
    </w:p>
    <w:p w14:paraId="1C09365B" w14:textId="77777777" w:rsidR="0091182B" w:rsidRDefault="0091182B" w:rsidP="009118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By: Natalie Penrose</w:t>
      </w:r>
    </w:p>
    <w:p w14:paraId="2876FA75" w14:textId="3B44A656" w:rsidR="0091182B" w:rsidRDefault="0091182B" w:rsidP="009118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Time: ______________</w:t>
      </w:r>
      <w:r w:rsidR="006524B8">
        <w:rPr>
          <w:rFonts w:ascii="Times New Roman" w:hAnsi="Times New Roman" w:cs="Times New Roman"/>
          <w:b/>
          <w:bCs/>
        </w:rPr>
        <w:t>a.m.</w:t>
      </w:r>
    </w:p>
    <w:p w14:paraId="77731339" w14:textId="77777777" w:rsidR="0091182B" w:rsidRDefault="0091182B" w:rsidP="0091182B">
      <w:pPr>
        <w:rPr>
          <w:rFonts w:ascii="Times New Roman" w:hAnsi="Times New Roman" w:cs="Times New Roman"/>
          <w:b/>
          <w:bCs/>
        </w:rPr>
      </w:pPr>
    </w:p>
    <w:p w14:paraId="14B55ECE" w14:textId="77777777" w:rsidR="0091182B" w:rsidRDefault="0091182B" w:rsidP="009118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D02CA4C" w14:textId="77777777" w:rsidR="0091182B" w:rsidRDefault="0091182B" w:rsidP="009118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STERLINGTON PLANNING AND ZONING MEETING</w:t>
      </w:r>
    </w:p>
    <w:p w14:paraId="3F1787B2" w14:textId="77777777" w:rsidR="0091182B" w:rsidRDefault="0091182B" w:rsidP="0091182B">
      <w:pPr>
        <w:jc w:val="center"/>
        <w:rPr>
          <w:rFonts w:ascii="Times New Roman" w:hAnsi="Times New Roman" w:cs="Times New Roman"/>
          <w:b/>
          <w:bCs/>
        </w:rPr>
      </w:pPr>
    </w:p>
    <w:p w14:paraId="04BD9973" w14:textId="47C82A1D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TOWN HALL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MONDAY, December 17, 2024</w:t>
      </w:r>
      <w:r>
        <w:rPr>
          <w:rFonts w:ascii="Times New Roman" w:hAnsi="Times New Roman" w:cs="Times New Roman"/>
          <w:b/>
          <w:bCs/>
        </w:rPr>
        <w:tab/>
      </w:r>
    </w:p>
    <w:p w14:paraId="78B485D3" w14:textId="1562A612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STERLINGTON, LOUISIANA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11:00 A.M. MEETING CHAMBERS</w:t>
      </w:r>
    </w:p>
    <w:p w14:paraId="407EE092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</w:p>
    <w:p w14:paraId="5E7A10B0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</w:p>
    <w:p w14:paraId="0BDF0D00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</w:p>
    <w:p w14:paraId="07028368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0677EE6C" w14:textId="77777777" w:rsidR="0091182B" w:rsidRDefault="0091182B" w:rsidP="0091182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2025D35" w14:textId="77777777" w:rsidR="0091182B" w:rsidRDefault="0091182B" w:rsidP="0091182B">
      <w:pPr>
        <w:jc w:val="left"/>
        <w:rPr>
          <w:rFonts w:ascii="Times New Roman" w:hAnsi="Times New Roman" w:cs="Times New Roman"/>
        </w:rPr>
      </w:pPr>
    </w:p>
    <w:p w14:paraId="6FBE8807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WELCOME</w:t>
      </w:r>
    </w:p>
    <w:p w14:paraId="7B756335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</w:p>
    <w:p w14:paraId="616BF365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</w:p>
    <w:p w14:paraId="05654F5F" w14:textId="77777777" w:rsidR="0091182B" w:rsidRDefault="0091182B" w:rsidP="0091182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AGENDA – </w:t>
      </w:r>
      <w:r>
        <w:rPr>
          <w:rFonts w:ascii="Times New Roman" w:hAnsi="Times New Roman" w:cs="Times New Roman"/>
        </w:rPr>
        <w:t>modifications</w:t>
      </w:r>
    </w:p>
    <w:p w14:paraId="1AA2B5A6" w14:textId="77777777" w:rsidR="0091182B" w:rsidRDefault="0091182B" w:rsidP="0091182B">
      <w:pPr>
        <w:jc w:val="left"/>
        <w:rPr>
          <w:rFonts w:ascii="Times New Roman" w:hAnsi="Times New Roman" w:cs="Times New Roman"/>
        </w:rPr>
      </w:pPr>
    </w:p>
    <w:p w14:paraId="6F1F5561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PUBLIC COMMENTS – Louisiana Open Meeting Laws provides that the public </w:t>
      </w:r>
      <w:proofErr w:type="gramStart"/>
      <w:r>
        <w:rPr>
          <w:rFonts w:ascii="Times New Roman" w:hAnsi="Times New Roman" w:cs="Times New Roman"/>
          <w:b/>
          <w:bCs/>
        </w:rPr>
        <w:t>has the opportunity to</w:t>
      </w:r>
      <w:proofErr w:type="gramEnd"/>
      <w:r>
        <w:rPr>
          <w:rFonts w:ascii="Times New Roman" w:hAnsi="Times New Roman" w:cs="Times New Roman"/>
          <w:b/>
          <w:bCs/>
        </w:rPr>
        <w:t xml:space="preserve"> address this board prior to us taking any action on an agenda item at today’s meeting.  Members of the public can only speak </w:t>
      </w:r>
      <w:proofErr w:type="gramStart"/>
      <w:r>
        <w:rPr>
          <w:rFonts w:ascii="Times New Roman" w:hAnsi="Times New Roman" w:cs="Times New Roman"/>
          <w:b/>
          <w:bCs/>
        </w:rPr>
        <w:t>on</w:t>
      </w:r>
      <w:proofErr w:type="gramEnd"/>
      <w:r>
        <w:rPr>
          <w:rFonts w:ascii="Times New Roman" w:hAnsi="Times New Roman" w:cs="Times New Roman"/>
          <w:b/>
          <w:bCs/>
        </w:rPr>
        <w:t xml:space="preserve"> items that are on today’s agenda.  You will need to specifically identify the agenda item on which you intend to speak.  You will be afforded 5 minutes to make your </w:t>
      </w:r>
      <w:proofErr w:type="gramStart"/>
      <w:r>
        <w:rPr>
          <w:rFonts w:ascii="Times New Roman" w:hAnsi="Times New Roman" w:cs="Times New Roman"/>
          <w:b/>
          <w:bCs/>
        </w:rPr>
        <w:t>comments</w:t>
      </w:r>
      <w:proofErr w:type="gramEnd"/>
      <w:r>
        <w:rPr>
          <w:rFonts w:ascii="Times New Roman" w:hAnsi="Times New Roman" w:cs="Times New Roman"/>
          <w:b/>
          <w:bCs/>
        </w:rPr>
        <w:t xml:space="preserve"> and the entire public comment period will be limited to 30 minutes.  This is not a </w:t>
      </w:r>
      <w:proofErr w:type="gramStart"/>
      <w:r>
        <w:rPr>
          <w:rFonts w:ascii="Times New Roman" w:hAnsi="Times New Roman" w:cs="Times New Roman"/>
          <w:b/>
          <w:bCs/>
        </w:rPr>
        <w:t>question and answer</w:t>
      </w:r>
      <w:proofErr w:type="gramEnd"/>
      <w:r>
        <w:rPr>
          <w:rFonts w:ascii="Times New Roman" w:hAnsi="Times New Roman" w:cs="Times New Roman"/>
          <w:b/>
          <w:bCs/>
        </w:rPr>
        <w:t xml:space="preserve"> session where you can ask questions and demand answers </w:t>
      </w:r>
      <w:proofErr w:type="gramStart"/>
      <w:r>
        <w:rPr>
          <w:rFonts w:ascii="Times New Roman" w:hAnsi="Times New Roman" w:cs="Times New Roman"/>
          <w:b/>
          <w:bCs/>
        </w:rPr>
        <w:t>of</w:t>
      </w:r>
      <w:proofErr w:type="gramEnd"/>
      <w:r>
        <w:rPr>
          <w:rFonts w:ascii="Times New Roman" w:hAnsi="Times New Roman" w:cs="Times New Roman"/>
          <w:b/>
          <w:bCs/>
        </w:rPr>
        <w:t xml:space="preserve"> Board Members or the town employees.</w:t>
      </w:r>
    </w:p>
    <w:p w14:paraId="201B4D4C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</w:p>
    <w:p w14:paraId="5271152E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</w:p>
    <w:p w14:paraId="574664DE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</w:p>
    <w:p w14:paraId="42988CB6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</w:p>
    <w:p w14:paraId="715B09D1" w14:textId="6AF34AB0" w:rsidR="0091182B" w:rsidRDefault="0091182B" w:rsidP="0091182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Entergy Solar Farm</w:t>
      </w:r>
    </w:p>
    <w:p w14:paraId="4C947FC0" w14:textId="131E8724" w:rsidR="0091182B" w:rsidRDefault="0091182B" w:rsidP="0091182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Domino’s Pizza</w:t>
      </w:r>
    </w:p>
    <w:p w14:paraId="77F5C715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</w:p>
    <w:p w14:paraId="2AE364C5" w14:textId="77777777" w:rsidR="0091182B" w:rsidRDefault="0091182B" w:rsidP="0091182B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ADJOURN </w:t>
      </w:r>
    </w:p>
    <w:p w14:paraId="2B09EA15" w14:textId="77777777" w:rsidR="00813E8D" w:rsidRDefault="00813E8D"/>
    <w:sectPr w:rsidR="0081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82778"/>
    <w:multiLevelType w:val="hybridMultilevel"/>
    <w:tmpl w:val="33C455EC"/>
    <w:lvl w:ilvl="0" w:tplc="469055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624045"/>
    <w:multiLevelType w:val="hybridMultilevel"/>
    <w:tmpl w:val="3A369F10"/>
    <w:lvl w:ilvl="0" w:tplc="C088BC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3618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6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2B"/>
    <w:rsid w:val="00164751"/>
    <w:rsid w:val="0028127B"/>
    <w:rsid w:val="006524B8"/>
    <w:rsid w:val="00813E8D"/>
    <w:rsid w:val="0091182B"/>
    <w:rsid w:val="009C0600"/>
    <w:rsid w:val="00AF2F3B"/>
    <w:rsid w:val="00BF3C74"/>
    <w:rsid w:val="00DD2DA7"/>
    <w:rsid w:val="00F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6933"/>
  <w15:chartTrackingRefBased/>
  <w15:docId w15:val="{3AEA6D6E-297D-421B-B32A-8FA8E7A6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82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1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8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8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8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8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8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8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8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8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8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8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8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8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Penrose</dc:creator>
  <cp:keywords/>
  <dc:description/>
  <cp:lastModifiedBy>Natalie Penrose</cp:lastModifiedBy>
  <cp:revision>2</cp:revision>
  <cp:lastPrinted>2024-12-16T16:07:00Z</cp:lastPrinted>
  <dcterms:created xsi:type="dcterms:W3CDTF">2024-12-11T20:55:00Z</dcterms:created>
  <dcterms:modified xsi:type="dcterms:W3CDTF">2024-12-16T20:44:00Z</dcterms:modified>
</cp:coreProperties>
</file>